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C7" w:rsidRDefault="008254C7" w:rsidP="008254C7">
      <w:r>
        <w:t>Cele rozwojowe osiągnięte!</w:t>
      </w:r>
    </w:p>
    <w:p w:rsidR="008254C7" w:rsidRDefault="008254C7" w:rsidP="008254C7">
      <w:r>
        <w:t xml:space="preserve"> 24 lipca 2017 roku odbyło się tegoroczne walne zgromadzenie akcjonariuszy </w:t>
      </w:r>
      <w:proofErr w:type="spellStart"/>
      <w:r>
        <w:t>Schöck</w:t>
      </w:r>
      <w:proofErr w:type="spellEnd"/>
      <w:r>
        <w:t xml:space="preserve">. Zarząd potwierdził, że wszystkie cele założone na 2016 rok zostały  w pełni zrealizowane. Obroty firmy wzrosły o 9,2% w porównaniu do roku ubiegłego i osiągnęły łącznie 158,8 miliona Euro. </w:t>
      </w:r>
    </w:p>
    <w:p w:rsidR="008254C7" w:rsidRDefault="008254C7" w:rsidP="008254C7">
      <w:r>
        <w:t xml:space="preserve">Sukcesy sprzedażowe i wzrost zatrudnienia </w:t>
      </w:r>
    </w:p>
    <w:p w:rsidR="008254C7" w:rsidRDefault="008254C7" w:rsidP="008254C7">
      <w:r>
        <w:t xml:space="preserve">W ostatnim roku zanotowano wzrost zatrudnienia na poziomie 9,4%, czyli w 2016 roku </w:t>
      </w:r>
      <w:proofErr w:type="spellStart"/>
      <w:r>
        <w:t>Schöck</w:t>
      </w:r>
      <w:proofErr w:type="spellEnd"/>
      <w:r>
        <w:t xml:space="preserve"> zwiększył liczbę pracowników do około 770 osób. Ponadto dotychczasowa Rada Nadzorcza została wybrana na kolejne 5 lat. Rok 2016 był również okresem sukcesów sprzedażowych. Popyt na systemy i rozwiązania firmy </w:t>
      </w:r>
      <w:proofErr w:type="spellStart"/>
      <w:r>
        <w:t>Schöck</w:t>
      </w:r>
      <w:proofErr w:type="spellEnd"/>
      <w:r>
        <w:t xml:space="preserve"> wzrósł na niemal wszystkich rynkach europejskich. „Było to spowodowane bardzo dobrymi warunkami na rynku budowlanym, doskonałym pozycjonowaniem innowacyjnego asortymentu na kluczowych rynkach i znaczącym poszerzeniem działalności na rynkach zagranicznych.” - mówi przewodniczący Rady Nadzorczej Alfons </w:t>
      </w:r>
      <w:proofErr w:type="spellStart"/>
      <w:r>
        <w:t>Hörmann</w:t>
      </w:r>
      <w:proofErr w:type="spellEnd"/>
      <w:r>
        <w:t xml:space="preserve">. W ogólnym rozrachunku na wzrost sprzedaży miały również wpływ: przyrost liczby ludności na terytorium Europy, zwiększający się wolumen inwestycyjny oraz niskie stopy procentowe w strefie Euro. Istotnym czynnikiem był również wzrost wydanych pozwoleń na budowę, a szacuje się, że w roku 2017 ich liczba będzie wciąż rosła. W 2016 w całej Europie  zostało wydanych o 20 % więcej pozwoleń niż w latach ubiegłych, a w samych Niemczech liczba wydanych pozwoleń na budowę domów wielorodzinnych wzrosła o 33,5%. </w:t>
      </w:r>
    </w:p>
    <w:p w:rsidR="008254C7" w:rsidRDefault="008254C7" w:rsidP="008254C7">
      <w:r>
        <w:t xml:space="preserve">Kolejnymi czynnikami przyczyniającym się do ekonomicznego sukcesu firmy to inwestycja w edukację, szkolenia pracowników między innymi z zakresu zarządzania oraz przeprowadzone analizy potencjału i audyty. Dodatkowo aż 15,7 mln Euro przeznaczono na działania związane ze zwiększeniem mocy produkcyjnej w wielu oddziałach firmy, poszerzeniem usług logistycznych, a także na </w:t>
      </w:r>
      <w:proofErr w:type="spellStart"/>
      <w:r>
        <w:t>dział</w:t>
      </w:r>
      <w:proofErr w:type="spellEnd"/>
      <w:r>
        <w:t xml:space="preserve"> badawczo-rozwojowy i badania i IT. Zmiany te dotyczą wszystkich lokalizacji na terenie Niemiec, a w perspektywie średnioterminowej mają one objąć również oddziały poza granicami kraju Przykładem jest najnowsza inwestycja w Baden-Baden. W jej ramach powstanie wielofunkcyjny budynek, w którym mieścić się będzie produkcja, administracja oraz centrum obsługi klienta i ośrodek konferencyjny.</w:t>
      </w:r>
      <w:r>
        <w:cr/>
      </w:r>
    </w:p>
    <w:p w:rsidR="008254C7" w:rsidRDefault="008254C7" w:rsidP="008254C7">
      <w:r>
        <w:t xml:space="preserve">Rok 2016 był poświęcony działaniom promocyjnym i reprezentacyjnym. Według badań przeprowadzonych wśród klientów firmy </w:t>
      </w:r>
      <w:proofErr w:type="spellStart"/>
      <w:r>
        <w:t>Schöck</w:t>
      </w:r>
      <w:proofErr w:type="spellEnd"/>
      <w:r>
        <w:t xml:space="preserve">, wartości najlepiej oddające charakter marki to kompetencja i niezawodność. To właśnie te korzyści zostały zawarte w nowym niemieckim </w:t>
      </w:r>
      <w:proofErr w:type="spellStart"/>
      <w:r>
        <w:t>claimie</w:t>
      </w:r>
      <w:proofErr w:type="spellEnd"/>
      <w:r>
        <w:t xml:space="preserve"> firmy „</w:t>
      </w:r>
      <w:proofErr w:type="spellStart"/>
      <w:r>
        <w:t>Zuverlässigkeit</w:t>
      </w:r>
      <w:proofErr w:type="spellEnd"/>
      <w:r>
        <w:t xml:space="preserve"> </w:t>
      </w:r>
      <w:proofErr w:type="spellStart"/>
      <w:r>
        <w:t>trägt</w:t>
      </w:r>
      <w:proofErr w:type="spellEnd"/>
      <w:r>
        <w:t>” („Niezawodność niesie”).</w:t>
      </w:r>
    </w:p>
    <w:p w:rsidR="008254C7" w:rsidRDefault="008254C7" w:rsidP="008254C7">
      <w:r>
        <w:t xml:space="preserve"> Rada Nadzorcza powołała nowego Prezesa Zarządu ze skutkiem od 1 stycznia 2018 roku. Na stanowisko to wybrany został Pan Alfons </w:t>
      </w:r>
      <w:proofErr w:type="spellStart"/>
      <w:r>
        <w:t>Hörmann</w:t>
      </w:r>
      <w:proofErr w:type="spellEnd"/>
      <w:r>
        <w:t xml:space="preserve">, dotychczasowy prezes Rady Nadzorczej. Ponadto na corocznym Walnym Zgromadzeniu powołany został na jednego z członków Rady Nadzorczej Pan Nikolaus Wild, który do roku 2014 pełnił funkcję Prezesa Zarządu firmy </w:t>
      </w:r>
      <w:proofErr w:type="spellStart"/>
      <w:r>
        <w:t>Schöck</w:t>
      </w:r>
      <w:proofErr w:type="spellEnd"/>
      <w:r>
        <w:t xml:space="preserve">. </w:t>
      </w:r>
    </w:p>
    <w:p w:rsidR="008254C7" w:rsidRDefault="008254C7" w:rsidP="008254C7">
      <w:r>
        <w:t xml:space="preserve">Firma </w:t>
      </w:r>
      <w:proofErr w:type="spellStart"/>
      <w:r>
        <w:t>Schöck</w:t>
      </w:r>
      <w:proofErr w:type="spellEnd"/>
      <w:r>
        <w:t xml:space="preserve"> stawia na ciągły rozwój i samodoskonalenie, a także nieustanne szkolenie i kształcenie pracowników. Dzięki temu jest ona rzetelnym i godnym zaufania partnerem biznesowym, a oferowane przez nią rozwiązania są gwarancją najwyższej jakości i niezawodności.</w:t>
      </w:r>
    </w:p>
    <w:p w:rsidR="008254C7" w:rsidRDefault="008254C7" w:rsidP="008254C7"/>
    <w:p w:rsidR="008254C7" w:rsidRDefault="008254C7" w:rsidP="008254C7">
      <w:r>
        <w:lastRenderedPageBreak/>
        <w:t xml:space="preserve">Dodatkowe informacje o firmie </w:t>
      </w:r>
      <w:proofErr w:type="spellStart"/>
      <w:r>
        <w:t>Schöck</w:t>
      </w:r>
      <w:proofErr w:type="spellEnd"/>
      <w:r>
        <w:t xml:space="preserve"> Sp. z o.o. : </w:t>
      </w:r>
    </w:p>
    <w:p w:rsidR="008254C7" w:rsidRDefault="008254C7" w:rsidP="008254C7">
      <w:r>
        <w:t xml:space="preserve">Firma </w:t>
      </w:r>
      <w:proofErr w:type="spellStart"/>
      <w:r>
        <w:t>Schöck</w:t>
      </w:r>
      <w:proofErr w:type="spellEnd"/>
      <w:r>
        <w:t xml:space="preserve"> Sp. z o.o. należy do Grupy </w:t>
      </w:r>
      <w:proofErr w:type="spellStart"/>
      <w:r>
        <w:t>Schöck</w:t>
      </w:r>
      <w:proofErr w:type="spellEnd"/>
      <w:r>
        <w:t xml:space="preserve">. Główną specjalnością firmy są rozwiązania do izolacji termicznej i akustycznej dla budownictwa jedno i wielorodzinnego. Grupa </w:t>
      </w:r>
      <w:proofErr w:type="spellStart"/>
      <w:r>
        <w:t>Schöck</w:t>
      </w:r>
      <w:proofErr w:type="spellEnd"/>
      <w:r>
        <w:t xml:space="preserve"> zatrudnia łącznie 700 pracowników. Oprócz głównej siedziby zarządu, zakładu produkcyjnego i magazynu w Baden-Baden firma </w:t>
      </w:r>
      <w:proofErr w:type="spellStart"/>
      <w:r>
        <w:t>Schöck</w:t>
      </w:r>
      <w:proofErr w:type="spellEnd"/>
      <w:r>
        <w:t xml:space="preserve"> posiada również magazyn dystrybucyjny w Essen (w którym odbywa się montaż końcowy) oraz zakład produkcyjny w Halle/</w:t>
      </w:r>
      <w:proofErr w:type="spellStart"/>
      <w:r>
        <w:t>Saale</w:t>
      </w:r>
      <w:proofErr w:type="spellEnd"/>
      <w:r>
        <w:t xml:space="preserve">, na terenie Węgier i w Tychach (montaż końcowy). Pozostałe firmy należące do Grupy </w:t>
      </w:r>
      <w:proofErr w:type="spellStart"/>
      <w:r>
        <w:t>Schöck</w:t>
      </w:r>
      <w:proofErr w:type="spellEnd"/>
      <w:r>
        <w:t xml:space="preserve"> są rozmieszczone w Polsce, Austrii, Szwajcarii, Holandii, Belgii, Francji, Włoszech, Wielkiej Brytanii, Kanadzie, USA, Rosji i Słowenii (oraz firmy współpracujące w całej Europie, Korei Południowej i Japonii). Jako producent firma </w:t>
      </w:r>
      <w:proofErr w:type="spellStart"/>
      <w:r>
        <w:t>Schöck</w:t>
      </w:r>
      <w:proofErr w:type="spellEnd"/>
      <w:r>
        <w:t xml:space="preserve"> projektuje, produkuje i rozprowadza innowacyjne elementy i systemy budowlane dla budownictwa lądowego. Jej celem jest rozwój coraz to lepszych jakościowo i doskonalszych elementów konstrukcyjnych zgodnie z hasłem: „budować nowocześnie”. Oprócz rozwiązań technicznych firma </w:t>
      </w:r>
      <w:proofErr w:type="spellStart"/>
      <w:r>
        <w:t>Schöck</w:t>
      </w:r>
      <w:proofErr w:type="spellEnd"/>
      <w:r>
        <w:t xml:space="preserve"> zwraca szczególnie uwagę na usługi i serwis. Dzięki temu wszystkie grupy klientów mają dostęp do szkoleń, programów obliczeniowych,  informacji technicznych i koniecznego doradztwa technicznego, aby „budować nowocześnie”. Flagowym produktem firmy </w:t>
      </w:r>
      <w:proofErr w:type="spellStart"/>
      <w:r>
        <w:t>Schöck</w:t>
      </w:r>
      <w:proofErr w:type="spellEnd"/>
      <w:r>
        <w:t xml:space="preserve"> jest łącznik termoizolacyjny </w:t>
      </w:r>
      <w:proofErr w:type="spellStart"/>
      <w:r>
        <w:t>Isokorb</w:t>
      </w:r>
      <w:proofErr w:type="spellEnd"/>
      <w:r>
        <w:t xml:space="preserve">. Jego wysoką jakość i bezpieczeństwo stosowania potwierdza m.in. statuetka Top </w:t>
      </w:r>
      <w:proofErr w:type="spellStart"/>
      <w:r>
        <w:t>Builder</w:t>
      </w:r>
      <w:proofErr w:type="spellEnd"/>
      <w:r>
        <w:t xml:space="preserve"> 2016 dla jednego z najbardziej innowacyjnych produktów budowlanych dostępnych na rynku. </w:t>
      </w:r>
    </w:p>
    <w:p w:rsidR="00A3610B" w:rsidRDefault="00A3610B"/>
    <w:sectPr w:rsidR="00A3610B" w:rsidSect="00A3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4C7"/>
    <w:rsid w:val="000634F3"/>
    <w:rsid w:val="00071C8E"/>
    <w:rsid w:val="0009162D"/>
    <w:rsid w:val="000A1515"/>
    <w:rsid w:val="000A1869"/>
    <w:rsid w:val="000A1979"/>
    <w:rsid w:val="000B1C09"/>
    <w:rsid w:val="000B2275"/>
    <w:rsid w:val="000E44BD"/>
    <w:rsid w:val="000F4585"/>
    <w:rsid w:val="001011C9"/>
    <w:rsid w:val="00102FC3"/>
    <w:rsid w:val="0013499D"/>
    <w:rsid w:val="00154A61"/>
    <w:rsid w:val="0015524A"/>
    <w:rsid w:val="00160F92"/>
    <w:rsid w:val="0017304A"/>
    <w:rsid w:val="001879BC"/>
    <w:rsid w:val="001A17CC"/>
    <w:rsid w:val="001B2B77"/>
    <w:rsid w:val="001B2F3D"/>
    <w:rsid w:val="001B6FAE"/>
    <w:rsid w:val="001E2AEB"/>
    <w:rsid w:val="00234F82"/>
    <w:rsid w:val="00253877"/>
    <w:rsid w:val="00263AFB"/>
    <w:rsid w:val="00264C81"/>
    <w:rsid w:val="00274DFF"/>
    <w:rsid w:val="00291F25"/>
    <w:rsid w:val="002B780B"/>
    <w:rsid w:val="00303FF3"/>
    <w:rsid w:val="00333891"/>
    <w:rsid w:val="003453D6"/>
    <w:rsid w:val="00347C53"/>
    <w:rsid w:val="00352EE1"/>
    <w:rsid w:val="00367A12"/>
    <w:rsid w:val="003A6A8B"/>
    <w:rsid w:val="003B0205"/>
    <w:rsid w:val="003B419D"/>
    <w:rsid w:val="003C791F"/>
    <w:rsid w:val="003E48F6"/>
    <w:rsid w:val="004038CC"/>
    <w:rsid w:val="0040632A"/>
    <w:rsid w:val="00420E73"/>
    <w:rsid w:val="00422075"/>
    <w:rsid w:val="00427DF8"/>
    <w:rsid w:val="004348F8"/>
    <w:rsid w:val="00434902"/>
    <w:rsid w:val="004674B1"/>
    <w:rsid w:val="00472697"/>
    <w:rsid w:val="00486D0C"/>
    <w:rsid w:val="004A5F5A"/>
    <w:rsid w:val="004F4AEC"/>
    <w:rsid w:val="00525100"/>
    <w:rsid w:val="0055002A"/>
    <w:rsid w:val="00562D30"/>
    <w:rsid w:val="00566A74"/>
    <w:rsid w:val="0057455B"/>
    <w:rsid w:val="005841CA"/>
    <w:rsid w:val="00584C70"/>
    <w:rsid w:val="00591340"/>
    <w:rsid w:val="005A6A1E"/>
    <w:rsid w:val="005C4CE2"/>
    <w:rsid w:val="005F3DA1"/>
    <w:rsid w:val="005F5397"/>
    <w:rsid w:val="006171DF"/>
    <w:rsid w:val="006177D8"/>
    <w:rsid w:val="0062190F"/>
    <w:rsid w:val="00625C73"/>
    <w:rsid w:val="00666417"/>
    <w:rsid w:val="006814D3"/>
    <w:rsid w:val="006B1163"/>
    <w:rsid w:val="006B2A13"/>
    <w:rsid w:val="006D33EA"/>
    <w:rsid w:val="006D41F0"/>
    <w:rsid w:val="006F7B1F"/>
    <w:rsid w:val="00722A73"/>
    <w:rsid w:val="007271FE"/>
    <w:rsid w:val="0073087B"/>
    <w:rsid w:val="0079271D"/>
    <w:rsid w:val="007A05CC"/>
    <w:rsid w:val="007A65AC"/>
    <w:rsid w:val="007A69A9"/>
    <w:rsid w:val="007C01A2"/>
    <w:rsid w:val="007C6382"/>
    <w:rsid w:val="007E0F89"/>
    <w:rsid w:val="0081215A"/>
    <w:rsid w:val="008254C7"/>
    <w:rsid w:val="00834F99"/>
    <w:rsid w:val="0084350C"/>
    <w:rsid w:val="008636F8"/>
    <w:rsid w:val="008912C1"/>
    <w:rsid w:val="008945D6"/>
    <w:rsid w:val="008F2C56"/>
    <w:rsid w:val="00912367"/>
    <w:rsid w:val="00920C80"/>
    <w:rsid w:val="00926C79"/>
    <w:rsid w:val="0093709E"/>
    <w:rsid w:val="009462AD"/>
    <w:rsid w:val="009A0432"/>
    <w:rsid w:val="009A1A51"/>
    <w:rsid w:val="009C2989"/>
    <w:rsid w:val="00A03FE0"/>
    <w:rsid w:val="00A05537"/>
    <w:rsid w:val="00A10353"/>
    <w:rsid w:val="00A2680E"/>
    <w:rsid w:val="00A3610B"/>
    <w:rsid w:val="00A501A4"/>
    <w:rsid w:val="00A510F2"/>
    <w:rsid w:val="00AA09DD"/>
    <w:rsid w:val="00AA670D"/>
    <w:rsid w:val="00AB0E94"/>
    <w:rsid w:val="00AC25B3"/>
    <w:rsid w:val="00AC4F24"/>
    <w:rsid w:val="00AD04A5"/>
    <w:rsid w:val="00AD2DE3"/>
    <w:rsid w:val="00AD5008"/>
    <w:rsid w:val="00AE454C"/>
    <w:rsid w:val="00AF34A5"/>
    <w:rsid w:val="00AF7749"/>
    <w:rsid w:val="00B152F2"/>
    <w:rsid w:val="00B163B2"/>
    <w:rsid w:val="00B3388D"/>
    <w:rsid w:val="00B50C58"/>
    <w:rsid w:val="00BA7FAF"/>
    <w:rsid w:val="00BC300A"/>
    <w:rsid w:val="00BE3ACD"/>
    <w:rsid w:val="00BE651D"/>
    <w:rsid w:val="00C12763"/>
    <w:rsid w:val="00C21F9A"/>
    <w:rsid w:val="00C26435"/>
    <w:rsid w:val="00C26CEA"/>
    <w:rsid w:val="00C47BAD"/>
    <w:rsid w:val="00C62C90"/>
    <w:rsid w:val="00C87003"/>
    <w:rsid w:val="00C93FB5"/>
    <w:rsid w:val="00C94B0F"/>
    <w:rsid w:val="00CB3FF9"/>
    <w:rsid w:val="00CB5595"/>
    <w:rsid w:val="00CC3767"/>
    <w:rsid w:val="00CD5BEE"/>
    <w:rsid w:val="00CD6F72"/>
    <w:rsid w:val="00D01E39"/>
    <w:rsid w:val="00D21300"/>
    <w:rsid w:val="00D43324"/>
    <w:rsid w:val="00D51F71"/>
    <w:rsid w:val="00D74AEB"/>
    <w:rsid w:val="00DA427A"/>
    <w:rsid w:val="00DA67B1"/>
    <w:rsid w:val="00DE19AA"/>
    <w:rsid w:val="00DF370D"/>
    <w:rsid w:val="00E02378"/>
    <w:rsid w:val="00E03FA1"/>
    <w:rsid w:val="00E22D1D"/>
    <w:rsid w:val="00E326C8"/>
    <w:rsid w:val="00E51A42"/>
    <w:rsid w:val="00E547D3"/>
    <w:rsid w:val="00E64C38"/>
    <w:rsid w:val="00E67F46"/>
    <w:rsid w:val="00E861CF"/>
    <w:rsid w:val="00EA4717"/>
    <w:rsid w:val="00EB3E7D"/>
    <w:rsid w:val="00EF17B6"/>
    <w:rsid w:val="00EF1CD3"/>
    <w:rsid w:val="00F03EAC"/>
    <w:rsid w:val="00F0505C"/>
    <w:rsid w:val="00F0530A"/>
    <w:rsid w:val="00F82B0B"/>
    <w:rsid w:val="00F85606"/>
    <w:rsid w:val="00FA4AC0"/>
    <w:rsid w:val="00FD4A0B"/>
    <w:rsid w:val="00FF2B48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4060</Characters>
  <Application>Microsoft Office Word</Application>
  <DocSecurity>0</DocSecurity>
  <Lines>33</Lines>
  <Paragraphs>9</Paragraphs>
  <ScaleCrop>false</ScaleCrop>
  <Company>TOSHIBA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</cp:lastModifiedBy>
  <cp:revision>1</cp:revision>
  <dcterms:created xsi:type="dcterms:W3CDTF">2017-08-07T07:34:00Z</dcterms:created>
  <dcterms:modified xsi:type="dcterms:W3CDTF">2017-08-07T07:35:00Z</dcterms:modified>
</cp:coreProperties>
</file>